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44F4" w:rsidRPr="00120882" w:rsidRDefault="00CD44F4" w:rsidP="00CD44F4">
      <w:pPr>
        <w:jc w:val="center"/>
        <w:rPr>
          <w:b/>
          <w:bCs/>
          <w:sz w:val="24"/>
          <w:szCs w:val="24"/>
          <w:u w:val="single"/>
          <w:rtl/>
        </w:rPr>
      </w:pPr>
      <w:r w:rsidRPr="00120882">
        <w:rPr>
          <w:rFonts w:hint="cs"/>
          <w:b/>
          <w:bCs/>
          <w:sz w:val="24"/>
          <w:szCs w:val="24"/>
          <w:u w:val="single"/>
          <w:rtl/>
        </w:rPr>
        <w:t xml:space="preserve">بيان إدانة لجرائم الكيان </w:t>
      </w:r>
      <w:r>
        <w:rPr>
          <w:rFonts w:hint="cs"/>
          <w:b/>
          <w:bCs/>
          <w:sz w:val="24"/>
          <w:szCs w:val="24"/>
          <w:u w:val="single"/>
          <w:rtl/>
        </w:rPr>
        <w:t xml:space="preserve">السعودي </w:t>
      </w:r>
      <w:r w:rsidRPr="00120882">
        <w:rPr>
          <w:rFonts w:hint="cs"/>
          <w:b/>
          <w:bCs/>
          <w:sz w:val="24"/>
          <w:szCs w:val="24"/>
          <w:u w:val="single"/>
          <w:rtl/>
        </w:rPr>
        <w:t>الإرهابي التكفيري</w:t>
      </w:r>
    </w:p>
    <w:p w:rsidR="00CD44F4" w:rsidRDefault="00CD44F4" w:rsidP="00CD44F4">
      <w:pPr>
        <w:rPr>
          <w:rtl/>
        </w:rPr>
      </w:pPr>
    </w:p>
    <w:p w:rsidR="00CD44F4" w:rsidRPr="00120882" w:rsidRDefault="00CD44F4" w:rsidP="00CD44F4">
      <w:pPr>
        <w:spacing w:line="240" w:lineRule="auto"/>
        <w:jc w:val="lowKashida"/>
        <w:rPr>
          <w:sz w:val="28"/>
          <w:szCs w:val="28"/>
          <w:rtl/>
        </w:rPr>
      </w:pPr>
      <w:r>
        <w:rPr>
          <w:rFonts w:hint="cs"/>
          <w:rtl/>
        </w:rPr>
        <w:t xml:space="preserve">   </w:t>
      </w:r>
      <w:r w:rsidRPr="00120882">
        <w:rPr>
          <w:rFonts w:hint="cs"/>
          <w:sz w:val="28"/>
          <w:szCs w:val="28"/>
          <w:rtl/>
        </w:rPr>
        <w:t xml:space="preserve">ندين بشدة جرائم القتل العنصرية الإرهابية التي يمارسها النظام السعودي ضد أبناء القطيف بدوافع سياسية وطائفية آخرها إعدامات الذبح التي طالت الشابين المعتقلين علي صالح آل جمعة ومسلم حسين ال أبو شاهين من بلدة القديح بالقطيف بعد محاكمات صورية تفتقر لأدنى معايير العدالة حتى درجة عدم إعلام عائلتيهما بصدور مزعوم حكم الإعدام، ما يفضح حقيقة هذه الاعدامات بأنها جرائم إرهابية وحشية بربرية همجية بامتياز، منكرة ومستقبحة من الدين وكل معتقدات وأعراف البشرية، وتشكل انتهاكاً صارخا واعتداءات جسيمة وفقا للقانون الدولي لحقوق الانسان، وكل المواثيق والاتفاقيات الخاصة بحمايتها. </w:t>
      </w:r>
    </w:p>
    <w:p w:rsidR="00CD44F4" w:rsidRPr="00120882" w:rsidRDefault="00CD44F4" w:rsidP="00CD44F4">
      <w:pPr>
        <w:spacing w:line="240" w:lineRule="auto"/>
        <w:jc w:val="lowKashida"/>
        <w:rPr>
          <w:sz w:val="28"/>
          <w:szCs w:val="28"/>
          <w:rtl/>
        </w:rPr>
      </w:pPr>
      <w:r w:rsidRPr="00120882">
        <w:rPr>
          <w:rFonts w:hint="cs"/>
          <w:sz w:val="28"/>
          <w:szCs w:val="28"/>
          <w:rtl/>
        </w:rPr>
        <w:t xml:space="preserve">   كما أن توقيت اقترافها خلال شهر ذي الحجة الحرام يشكل اعتداء على مشاعر المسلمين وما تكنه نفوسهم من حرمة وقداسة دينية لمناسبة الأشهر الحرم اتباعا للعقائد ونصوص الدين، </w:t>
      </w:r>
    </w:p>
    <w:p w:rsidR="00CD44F4" w:rsidRPr="00120882" w:rsidRDefault="00CD44F4" w:rsidP="00CD44F4">
      <w:pPr>
        <w:spacing w:line="240" w:lineRule="auto"/>
        <w:jc w:val="lowKashida"/>
        <w:rPr>
          <w:sz w:val="28"/>
          <w:szCs w:val="28"/>
          <w:rtl/>
        </w:rPr>
      </w:pPr>
      <w:r w:rsidRPr="00120882">
        <w:rPr>
          <w:rFonts w:hint="cs"/>
          <w:sz w:val="28"/>
          <w:szCs w:val="28"/>
          <w:rtl/>
        </w:rPr>
        <w:t xml:space="preserve">    اننا نستكر الصمت المطبق المخزي للمجتمع الدولي ونظامه العالمي إزاء  ما يقترفه هذا النظام السعودي من الجرائم الوحشية الإرهابية بشكل مستمر فخلال الأسابيع القليلة الماضية أعدم ذبحا (13) إنسان من أبناء المنطقة الشرقية  و (2) من مواطني البحرين المنتمين للمذهب الشيعي الذي تستهدفه جماعة النظام السعودي الوهابية بالتكفير لاستباحة واستهداف حقوقهم بشكل إجرامي إرهابي عنصري وحشي منظم </w:t>
      </w:r>
      <w:proofErr w:type="spellStart"/>
      <w:r w:rsidRPr="00120882">
        <w:rPr>
          <w:rFonts w:hint="cs"/>
          <w:sz w:val="28"/>
          <w:szCs w:val="28"/>
          <w:rtl/>
        </w:rPr>
        <w:t>ومؤدلج</w:t>
      </w:r>
      <w:proofErr w:type="spellEnd"/>
      <w:r w:rsidRPr="00120882">
        <w:rPr>
          <w:rFonts w:hint="cs"/>
          <w:sz w:val="28"/>
          <w:szCs w:val="28"/>
          <w:rtl/>
        </w:rPr>
        <w:t xml:space="preserve"> ولم يستثني حتى حقهم في الحياة، ولا يخرج هذه الجرائم</w:t>
      </w:r>
      <w:r>
        <w:rPr>
          <w:rFonts w:hint="cs"/>
          <w:sz w:val="28"/>
          <w:szCs w:val="28"/>
          <w:rtl/>
        </w:rPr>
        <w:t xml:space="preserve"> عن دائرة سلوك الجمعات الإرهابية التكفيرية، ويفضح حقيقتها</w:t>
      </w:r>
      <w:r w:rsidRPr="00120882">
        <w:rPr>
          <w:rFonts w:hint="cs"/>
          <w:sz w:val="28"/>
          <w:szCs w:val="28"/>
          <w:rtl/>
        </w:rPr>
        <w:t xml:space="preserve"> الخلفية التي تدعيها لتبرير اقترافها من تهم ملفقة مجملة واهية وإجراءات لا تمت للع</w:t>
      </w:r>
      <w:r>
        <w:rPr>
          <w:rFonts w:hint="cs"/>
          <w:sz w:val="28"/>
          <w:szCs w:val="28"/>
          <w:rtl/>
        </w:rPr>
        <w:t>دالة وضمانتها ومبادئها بأي صلة.</w:t>
      </w:r>
    </w:p>
    <w:p w:rsidR="00CD44F4" w:rsidRPr="00120882" w:rsidRDefault="00CD44F4" w:rsidP="00CD44F4">
      <w:pPr>
        <w:spacing w:line="240" w:lineRule="auto"/>
        <w:jc w:val="lowKashida"/>
        <w:rPr>
          <w:sz w:val="28"/>
          <w:szCs w:val="28"/>
          <w:rtl/>
        </w:rPr>
      </w:pPr>
      <w:r w:rsidRPr="00120882">
        <w:rPr>
          <w:rFonts w:hint="cs"/>
          <w:sz w:val="28"/>
          <w:szCs w:val="28"/>
          <w:rtl/>
        </w:rPr>
        <w:t xml:space="preserve">   ولا يغيب عن ذاكرة المجتمع الدولي جرائ</w:t>
      </w:r>
      <w:r>
        <w:rPr>
          <w:rFonts w:hint="cs"/>
          <w:sz w:val="28"/>
          <w:szCs w:val="28"/>
          <w:rtl/>
        </w:rPr>
        <w:t>م القتل والذبح الوحشي البربري للألا</w:t>
      </w:r>
      <w:r w:rsidRPr="00120882">
        <w:rPr>
          <w:rFonts w:hint="cs"/>
          <w:sz w:val="28"/>
          <w:szCs w:val="28"/>
          <w:rtl/>
        </w:rPr>
        <w:t>ف من النساء والأطفال والشيوخ اليمنيين على مدى أكثر من ثمان سنوات ال</w:t>
      </w:r>
      <w:r>
        <w:rPr>
          <w:rFonts w:hint="cs"/>
          <w:sz w:val="28"/>
          <w:szCs w:val="28"/>
          <w:rtl/>
        </w:rPr>
        <w:t>تي اقترفتها مسمى هذا النظام بما</w:t>
      </w:r>
      <w:r w:rsidRPr="00120882">
        <w:rPr>
          <w:rFonts w:hint="cs"/>
          <w:sz w:val="28"/>
          <w:szCs w:val="28"/>
          <w:rtl/>
        </w:rPr>
        <w:t xml:space="preserve"> تيقن </w:t>
      </w:r>
      <w:r>
        <w:rPr>
          <w:rFonts w:hint="cs"/>
          <w:sz w:val="28"/>
          <w:szCs w:val="28"/>
          <w:rtl/>
        </w:rPr>
        <w:t xml:space="preserve">منها </w:t>
      </w:r>
      <w:r w:rsidRPr="00120882">
        <w:rPr>
          <w:rFonts w:hint="cs"/>
          <w:sz w:val="28"/>
          <w:szCs w:val="28"/>
          <w:rtl/>
        </w:rPr>
        <w:t>المجتمع الدولي ان حقيقته جماعة تكفيرية إرهابية إجرامية مسلحة تبلورت في شكل دولة لتمثل وتخدم إجرامها الإرهابي و</w:t>
      </w:r>
      <w:r>
        <w:rPr>
          <w:rFonts w:hint="cs"/>
          <w:sz w:val="28"/>
          <w:szCs w:val="28"/>
          <w:rtl/>
        </w:rPr>
        <w:t xml:space="preserve">تحمله بالعضوية والمشاركة كطرف </w:t>
      </w:r>
      <w:r w:rsidRPr="00120882">
        <w:rPr>
          <w:rFonts w:hint="cs"/>
          <w:sz w:val="28"/>
          <w:szCs w:val="28"/>
          <w:rtl/>
        </w:rPr>
        <w:t>دولي في المنظما</w:t>
      </w:r>
      <w:r w:rsidRPr="00120882">
        <w:rPr>
          <w:rFonts w:hint="eastAsia"/>
          <w:sz w:val="28"/>
          <w:szCs w:val="28"/>
          <w:rtl/>
        </w:rPr>
        <w:t>ت</w:t>
      </w:r>
      <w:r w:rsidRPr="00120882">
        <w:rPr>
          <w:rFonts w:hint="cs"/>
          <w:sz w:val="28"/>
          <w:szCs w:val="28"/>
          <w:rtl/>
        </w:rPr>
        <w:t xml:space="preserve"> والهيئات الدولية في تسلل واختراق خطير لهيئتها وآلياتها حد أفقدها فعاليتها. </w:t>
      </w:r>
    </w:p>
    <w:p w:rsidR="00CD44F4" w:rsidRPr="00120882" w:rsidRDefault="00CD44F4" w:rsidP="00CD44F4">
      <w:pPr>
        <w:spacing w:line="240" w:lineRule="auto"/>
        <w:jc w:val="lowKashida"/>
        <w:rPr>
          <w:sz w:val="28"/>
          <w:szCs w:val="28"/>
          <w:rtl/>
        </w:rPr>
      </w:pPr>
      <w:r w:rsidRPr="00120882">
        <w:rPr>
          <w:rFonts w:hint="cs"/>
          <w:sz w:val="28"/>
          <w:szCs w:val="28"/>
          <w:rtl/>
        </w:rPr>
        <w:t xml:space="preserve">   كما نستنكر استقبال لندن وواشنطن وغيرها من العواصم لقياداتها وعلى رأسها محمد بن سلمان المشهور بال</w:t>
      </w:r>
      <w:r>
        <w:rPr>
          <w:rFonts w:hint="cs"/>
          <w:sz w:val="28"/>
          <w:szCs w:val="28"/>
          <w:rtl/>
        </w:rPr>
        <w:t>منشار ونعد ذلك في إطار ر</w:t>
      </w:r>
      <w:r w:rsidRPr="00120882">
        <w:rPr>
          <w:rFonts w:hint="cs"/>
          <w:sz w:val="28"/>
          <w:szCs w:val="28"/>
          <w:rtl/>
        </w:rPr>
        <w:t>عاي</w:t>
      </w:r>
      <w:r>
        <w:rPr>
          <w:rFonts w:hint="cs"/>
          <w:sz w:val="28"/>
          <w:szCs w:val="28"/>
          <w:rtl/>
        </w:rPr>
        <w:t>تها من</w:t>
      </w:r>
      <w:r w:rsidRPr="00120882">
        <w:rPr>
          <w:rFonts w:hint="cs"/>
          <w:sz w:val="28"/>
          <w:szCs w:val="28"/>
          <w:rtl/>
        </w:rPr>
        <w:t xml:space="preserve"> قوى الشر والاستكبار والفساد والهيمنة العالمي الذي صنعها ويوظفها لخدمة مصالحه الفاسدة وتسلطه الاستعماري.</w:t>
      </w:r>
    </w:p>
    <w:p w:rsidR="00CD44F4" w:rsidRPr="00E54B92" w:rsidRDefault="00CD44F4" w:rsidP="00CD44F4">
      <w:pPr>
        <w:spacing w:line="240" w:lineRule="auto"/>
        <w:jc w:val="lowKashida"/>
        <w:rPr>
          <w:sz w:val="28"/>
          <w:szCs w:val="28"/>
          <w:rtl/>
        </w:rPr>
      </w:pPr>
      <w:r w:rsidRPr="00120882">
        <w:rPr>
          <w:rFonts w:hint="cs"/>
          <w:sz w:val="28"/>
          <w:szCs w:val="28"/>
          <w:rtl/>
        </w:rPr>
        <w:t xml:space="preserve">   نطالب المجتمع الدولي والمنظمات القانونية والحقوقية الإقليمية والدولية بإدا</w:t>
      </w:r>
      <w:r>
        <w:rPr>
          <w:rFonts w:hint="cs"/>
          <w:sz w:val="28"/>
          <w:szCs w:val="28"/>
          <w:rtl/>
        </w:rPr>
        <w:t>نة هذه الجرائم والتحرك السريع لإ</w:t>
      </w:r>
      <w:r w:rsidRPr="00120882">
        <w:rPr>
          <w:rFonts w:hint="cs"/>
          <w:sz w:val="28"/>
          <w:szCs w:val="28"/>
          <w:rtl/>
        </w:rPr>
        <w:t>يجاد ا</w:t>
      </w:r>
      <w:r>
        <w:rPr>
          <w:rFonts w:hint="cs"/>
          <w:sz w:val="28"/>
          <w:szCs w:val="28"/>
          <w:rtl/>
        </w:rPr>
        <w:t>لسبل الكفيلة ل</w:t>
      </w:r>
      <w:r w:rsidRPr="00120882">
        <w:rPr>
          <w:rFonts w:hint="cs"/>
          <w:sz w:val="28"/>
          <w:szCs w:val="28"/>
          <w:rtl/>
        </w:rPr>
        <w:t>وضع حد لها و</w:t>
      </w:r>
      <w:r>
        <w:rPr>
          <w:rFonts w:hint="cs"/>
          <w:sz w:val="28"/>
          <w:szCs w:val="28"/>
          <w:rtl/>
        </w:rPr>
        <w:t xml:space="preserve">ذلك بإصلاح </w:t>
      </w:r>
      <w:r w:rsidRPr="00120882">
        <w:rPr>
          <w:rFonts w:hint="cs"/>
          <w:sz w:val="28"/>
          <w:szCs w:val="28"/>
          <w:rtl/>
        </w:rPr>
        <w:t>آليات الحماية الدولية بشكل عام، وذلك بإصلاح آليات حماية دولية لإعادة تفعيلها بما يكفل ق</w:t>
      </w:r>
      <w:r>
        <w:rPr>
          <w:rFonts w:hint="cs"/>
          <w:sz w:val="28"/>
          <w:szCs w:val="28"/>
          <w:rtl/>
        </w:rPr>
        <w:t xml:space="preserve">يامها بدورها لوقف همجية ووحشية </w:t>
      </w:r>
      <w:r w:rsidRPr="00120882">
        <w:rPr>
          <w:rFonts w:hint="cs"/>
          <w:sz w:val="28"/>
          <w:szCs w:val="28"/>
          <w:rtl/>
        </w:rPr>
        <w:t>الكيان السعودي ضد ابناء المنطقة الشرقية والق</w:t>
      </w:r>
      <w:r>
        <w:rPr>
          <w:rFonts w:hint="cs"/>
          <w:sz w:val="28"/>
          <w:szCs w:val="28"/>
          <w:rtl/>
        </w:rPr>
        <w:t xml:space="preserve">طيف بشكل خاص وعموم شعوب المنطقة، </w:t>
      </w:r>
      <w:r w:rsidRPr="00120882">
        <w:rPr>
          <w:rFonts w:hint="cs"/>
          <w:sz w:val="28"/>
          <w:szCs w:val="28"/>
          <w:rtl/>
        </w:rPr>
        <w:t xml:space="preserve">كما نطالب المجتمع الدولي بتنفيذ التزاماته تجاه تلك الجرائم وعلى رأسها مبدأ عدم الافلات من العقاب كونها جرائم لا تسقط بالتقادم. </w:t>
      </w:r>
    </w:p>
    <w:p w:rsidR="00CD44F4" w:rsidRPr="00E340C5" w:rsidRDefault="00CD44F4" w:rsidP="00CD44F4">
      <w:pPr>
        <w:spacing w:line="240" w:lineRule="auto"/>
        <w:ind w:left="4320"/>
        <w:jc w:val="center"/>
        <w:rPr>
          <w:b/>
          <w:bCs/>
          <w:rtl/>
        </w:rPr>
      </w:pPr>
      <w:r w:rsidRPr="00E340C5">
        <w:rPr>
          <w:rFonts w:hint="cs"/>
          <w:b/>
          <w:bCs/>
          <w:rtl/>
        </w:rPr>
        <w:t>صادر عن محامو العدالة</w:t>
      </w:r>
    </w:p>
    <w:p w:rsidR="00CD44F4" w:rsidRPr="00E340C5" w:rsidRDefault="00CD44F4" w:rsidP="00CD44F4">
      <w:pPr>
        <w:spacing w:line="240" w:lineRule="auto"/>
        <w:ind w:left="4320"/>
        <w:jc w:val="center"/>
        <w:rPr>
          <w:b/>
          <w:bCs/>
          <w:rtl/>
        </w:rPr>
      </w:pPr>
      <w:r w:rsidRPr="00E340C5">
        <w:rPr>
          <w:rFonts w:hint="cs"/>
          <w:b/>
          <w:bCs/>
          <w:rtl/>
        </w:rPr>
        <w:t>مؤسسة محاماة تعنى بالحقوق والحريات</w:t>
      </w:r>
    </w:p>
    <w:p w:rsidR="00CD44F4" w:rsidRPr="00E340C5" w:rsidRDefault="00CD44F4" w:rsidP="00CD44F4">
      <w:pPr>
        <w:spacing w:line="240" w:lineRule="auto"/>
        <w:ind w:left="4320"/>
        <w:jc w:val="center"/>
        <w:rPr>
          <w:b/>
          <w:bCs/>
          <w:rtl/>
        </w:rPr>
      </w:pPr>
      <w:r w:rsidRPr="00E340C5">
        <w:rPr>
          <w:rFonts w:hint="cs"/>
          <w:b/>
          <w:bCs/>
          <w:rtl/>
        </w:rPr>
        <w:t>صنعاء -الجمهورية اليمنية</w:t>
      </w:r>
    </w:p>
    <w:p w:rsidR="00CD44F4" w:rsidRPr="00E340C5" w:rsidRDefault="00CD44F4" w:rsidP="00CD44F4">
      <w:pPr>
        <w:spacing w:line="240" w:lineRule="auto"/>
        <w:ind w:left="4320"/>
        <w:jc w:val="center"/>
        <w:rPr>
          <w:b/>
          <w:bCs/>
          <w:rtl/>
        </w:rPr>
      </w:pPr>
      <w:r w:rsidRPr="00E340C5">
        <w:rPr>
          <w:rFonts w:hint="cs"/>
          <w:b/>
          <w:bCs/>
          <w:rtl/>
        </w:rPr>
        <w:t>الثلاثا</w:t>
      </w:r>
      <w:r w:rsidRPr="00E340C5">
        <w:rPr>
          <w:rFonts w:hint="eastAsia"/>
          <w:b/>
          <w:bCs/>
          <w:rtl/>
        </w:rPr>
        <w:t>ء</w:t>
      </w:r>
      <w:r w:rsidRPr="00E340C5">
        <w:rPr>
          <w:rFonts w:hint="cs"/>
          <w:b/>
          <w:bCs/>
          <w:rtl/>
        </w:rPr>
        <w:t xml:space="preserve"> 30 ذي الحجة 1444</w:t>
      </w:r>
      <w:proofErr w:type="gramStart"/>
      <w:r w:rsidRPr="00E340C5">
        <w:rPr>
          <w:rFonts w:hint="cs"/>
          <w:b/>
          <w:bCs/>
          <w:rtl/>
        </w:rPr>
        <w:t>هـ ،</w:t>
      </w:r>
      <w:proofErr w:type="gramEnd"/>
      <w:r w:rsidRPr="00E340C5">
        <w:rPr>
          <w:rFonts w:hint="cs"/>
          <w:b/>
          <w:bCs/>
          <w:rtl/>
        </w:rPr>
        <w:t xml:space="preserve"> الموافق 18 يوليو 2023م</w:t>
      </w:r>
    </w:p>
    <w:p w:rsidR="00380BF8" w:rsidRDefault="00380BF8">
      <w:bookmarkStart w:id="0" w:name="_GoBack"/>
      <w:bookmarkEnd w:id="0"/>
    </w:p>
    <w:sectPr w:rsidR="00380BF8" w:rsidSect="00CD44F4">
      <w:pgSz w:w="11906" w:h="16838"/>
      <w:pgMar w:top="1440" w:right="849" w:bottom="1440" w:left="1134"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A29"/>
    <w:rsid w:val="00380BF8"/>
    <w:rsid w:val="00C24A29"/>
    <w:rsid w:val="00CD44F4"/>
    <w:rsid w:val="00F364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5DA747-E580-4197-ACAB-1C2AB82DE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4F4"/>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396</Words>
  <Characters>2258</Characters>
  <Application>Microsoft Office Word</Application>
  <DocSecurity>0</DocSecurity>
  <Lines>18</Lines>
  <Paragraphs>5</Paragraphs>
  <ScaleCrop>false</ScaleCrop>
  <Company/>
  <LinksUpToDate>false</LinksUpToDate>
  <CharactersWithSpaces>2649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بشار الماخذي</dc:creator>
  <cp:keywords/>
  <dc:description/>
  <cp:lastModifiedBy>بشار الماخذي</cp:lastModifiedBy>
  <cp:revision>2</cp:revision>
  <dcterms:created xsi:type="dcterms:W3CDTF">2023-07-18T13:52:00Z</dcterms:created>
  <dcterms:modified xsi:type="dcterms:W3CDTF">2023-07-18T13:54:00Z</dcterms:modified>
</cp:coreProperties>
</file>